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8FF0676" w:rsidR="00FE067E" w:rsidRPr="0054403F" w:rsidRDefault="0063722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AA7DB80" wp14:editId="669C119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605DB8" w14:textId="03FC7364" w:rsidR="00637220" w:rsidRPr="00637220" w:rsidRDefault="00637220" w:rsidP="00637220">
                            <w:pPr>
                              <w:spacing w:line="240" w:lineRule="auto"/>
                              <w:jc w:val="center"/>
                              <w:rPr>
                                <w:rFonts w:cs="Arial"/>
                                <w:b/>
                              </w:rPr>
                            </w:pPr>
                            <w:r w:rsidRPr="0063722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A7DB8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D605DB8" w14:textId="03FC7364" w:rsidR="00637220" w:rsidRPr="00637220" w:rsidRDefault="00637220" w:rsidP="00637220">
                      <w:pPr>
                        <w:spacing w:line="240" w:lineRule="auto"/>
                        <w:jc w:val="center"/>
                        <w:rPr>
                          <w:rFonts w:cs="Arial"/>
                          <w:b/>
                        </w:rPr>
                      </w:pPr>
                      <w:r w:rsidRPr="00637220">
                        <w:rPr>
                          <w:rFonts w:cs="Arial"/>
                          <w:b/>
                        </w:rPr>
                        <w:t>FISCAL NOTE</w:t>
                      </w:r>
                    </w:p>
                  </w:txbxContent>
                </v:textbox>
              </v:shape>
            </w:pict>
          </mc:Fallback>
        </mc:AlternateContent>
      </w:r>
      <w:r w:rsidR="00CD36CF" w:rsidRPr="0054403F">
        <w:rPr>
          <w:color w:val="auto"/>
        </w:rPr>
        <w:t>WEST virginia legislature</w:t>
      </w:r>
    </w:p>
    <w:p w14:paraId="446F25A9" w14:textId="4893B6B9" w:rsidR="00CD36CF" w:rsidRPr="0054403F" w:rsidRDefault="00CD36CF" w:rsidP="00CC1F3B">
      <w:pPr>
        <w:pStyle w:val="TitlePageSession"/>
        <w:rPr>
          <w:color w:val="auto"/>
        </w:rPr>
      </w:pPr>
      <w:r w:rsidRPr="0054403F">
        <w:rPr>
          <w:color w:val="auto"/>
        </w:rPr>
        <w:t>20</w:t>
      </w:r>
      <w:r w:rsidR="007F29DD" w:rsidRPr="0054403F">
        <w:rPr>
          <w:color w:val="auto"/>
        </w:rPr>
        <w:t>2</w:t>
      </w:r>
      <w:r w:rsidR="001143CA" w:rsidRPr="0054403F">
        <w:rPr>
          <w:color w:val="auto"/>
        </w:rPr>
        <w:t>1</w:t>
      </w:r>
      <w:r w:rsidRPr="0054403F">
        <w:rPr>
          <w:color w:val="auto"/>
        </w:rPr>
        <w:t xml:space="preserve"> regular session</w:t>
      </w:r>
    </w:p>
    <w:p w14:paraId="77049CE2" w14:textId="77777777" w:rsidR="00CD36CF" w:rsidRPr="0054403F" w:rsidRDefault="00CB624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4403F">
            <w:rPr>
              <w:color w:val="auto"/>
            </w:rPr>
            <w:t>Introduced</w:t>
          </w:r>
        </w:sdtContent>
      </w:sdt>
    </w:p>
    <w:p w14:paraId="070377CD" w14:textId="5D93C77C" w:rsidR="00CD36CF" w:rsidRPr="0054403F" w:rsidRDefault="00CB624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4403F">
            <w:rPr>
              <w:color w:val="auto"/>
            </w:rPr>
            <w:t>House</w:t>
          </w:r>
        </w:sdtContent>
      </w:sdt>
      <w:r w:rsidR="00303684" w:rsidRPr="0054403F">
        <w:rPr>
          <w:color w:val="auto"/>
        </w:rPr>
        <w:t xml:space="preserve"> </w:t>
      </w:r>
      <w:r w:rsidR="00CD36CF" w:rsidRPr="0054403F">
        <w:rPr>
          <w:color w:val="auto"/>
        </w:rPr>
        <w:t xml:space="preserve">Bill </w:t>
      </w:r>
      <w:sdt>
        <w:sdtPr>
          <w:rPr>
            <w:color w:val="auto"/>
          </w:rPr>
          <w:tag w:val="BNum"/>
          <w:id w:val="1645317809"/>
          <w:lock w:val="sdtLocked"/>
          <w:placeholder>
            <w:docPart w:val="20C22F1B7FBD4C33B249773D07E082F8"/>
          </w:placeholder>
          <w:text/>
        </w:sdtPr>
        <w:sdtEndPr/>
        <w:sdtContent>
          <w:r w:rsidR="00AE1343">
            <w:rPr>
              <w:color w:val="auto"/>
            </w:rPr>
            <w:t>2723</w:t>
          </w:r>
        </w:sdtContent>
      </w:sdt>
    </w:p>
    <w:p w14:paraId="2B17A3F4" w14:textId="6E37A4D6" w:rsidR="00CD36CF" w:rsidRPr="0054403F" w:rsidRDefault="00CD36CF" w:rsidP="00CC1F3B">
      <w:pPr>
        <w:pStyle w:val="Sponsors"/>
        <w:rPr>
          <w:color w:val="auto"/>
        </w:rPr>
      </w:pPr>
      <w:r w:rsidRPr="0054403F">
        <w:rPr>
          <w:color w:val="auto"/>
        </w:rPr>
        <w:t xml:space="preserve">By </w:t>
      </w:r>
      <w:sdt>
        <w:sdtPr>
          <w:rPr>
            <w:color w:val="auto"/>
          </w:rPr>
          <w:tag w:val="Sponsors"/>
          <w:id w:val="1589585889"/>
          <w:placeholder>
            <w:docPart w:val="D3DF987F6921417FB42A59748B040B52"/>
          </w:placeholder>
          <w:text w:multiLine="1"/>
        </w:sdtPr>
        <w:sdtEndPr/>
        <w:sdtContent>
          <w:r w:rsidR="006A6065" w:rsidRPr="0054403F">
            <w:rPr>
              <w:color w:val="auto"/>
            </w:rPr>
            <w:t>Delegate</w:t>
          </w:r>
          <w:r w:rsidR="00FA152B">
            <w:rPr>
              <w:color w:val="auto"/>
            </w:rPr>
            <w:t>s</w:t>
          </w:r>
          <w:r w:rsidR="006A6065" w:rsidRPr="0054403F">
            <w:rPr>
              <w:color w:val="auto"/>
            </w:rPr>
            <w:t xml:space="preserve"> Capito</w:t>
          </w:r>
          <w:r w:rsidR="00FA152B">
            <w:rPr>
              <w:color w:val="auto"/>
            </w:rPr>
            <w:t xml:space="preserve"> and Wamsley</w:t>
          </w:r>
        </w:sdtContent>
      </w:sdt>
    </w:p>
    <w:p w14:paraId="44F98F1F" w14:textId="2FCE1DE0" w:rsidR="00E831B3" w:rsidRPr="0054403F" w:rsidRDefault="00CD36CF" w:rsidP="00CC1F3B">
      <w:pPr>
        <w:pStyle w:val="References"/>
        <w:rPr>
          <w:color w:val="auto"/>
        </w:rPr>
      </w:pPr>
      <w:r w:rsidRPr="0054403F">
        <w:rPr>
          <w:color w:val="auto"/>
        </w:rPr>
        <w:t>[</w:t>
      </w:r>
      <w:sdt>
        <w:sdtPr>
          <w:rPr>
            <w:color w:val="auto"/>
          </w:rPr>
          <w:tag w:val="References"/>
          <w:id w:val="-1043047873"/>
          <w:placeholder>
            <w:docPart w:val="86D2588D5BE4435AB3D90589B95411FC"/>
          </w:placeholder>
          <w:text w:multiLine="1"/>
        </w:sdtPr>
        <w:sdtEndPr/>
        <w:sdtContent>
          <w:r w:rsidR="00AE1343">
            <w:rPr>
              <w:color w:val="auto"/>
            </w:rPr>
            <w:t>Introduced February 24, 2021; Referred to the Committee on Education then Finance</w:t>
          </w:r>
        </w:sdtContent>
      </w:sdt>
      <w:r w:rsidRPr="0054403F">
        <w:rPr>
          <w:color w:val="auto"/>
        </w:rPr>
        <w:t>]</w:t>
      </w:r>
    </w:p>
    <w:p w14:paraId="34F47D0B" w14:textId="1803DD10" w:rsidR="00303684" w:rsidRPr="0054403F" w:rsidRDefault="0000526A" w:rsidP="006A6065">
      <w:pPr>
        <w:pStyle w:val="TitleSection"/>
        <w:rPr>
          <w:color w:val="auto"/>
        </w:rPr>
      </w:pPr>
      <w:r w:rsidRPr="0054403F">
        <w:rPr>
          <w:color w:val="auto"/>
        </w:rPr>
        <w:lastRenderedPageBreak/>
        <w:t>A BILL</w:t>
      </w:r>
      <w:r w:rsidR="006A6065" w:rsidRPr="0054403F">
        <w:rPr>
          <w:color w:val="auto"/>
        </w:rPr>
        <w:t xml:space="preserve"> to amend the Code of West Virginia, </w:t>
      </w:r>
      <w:r w:rsidR="00CB6242">
        <w:rPr>
          <w:color w:val="auto"/>
        </w:rPr>
        <w:t xml:space="preserve">1931, </w:t>
      </w:r>
      <w:r w:rsidR="006A6065" w:rsidRPr="0054403F">
        <w:rPr>
          <w:color w:val="auto"/>
        </w:rPr>
        <w:t>as amended</w:t>
      </w:r>
      <w:r w:rsidR="00532811" w:rsidRPr="0054403F">
        <w:rPr>
          <w:color w:val="auto"/>
        </w:rPr>
        <w:t>,</w:t>
      </w:r>
      <w:r w:rsidR="006A6065" w:rsidRPr="0054403F">
        <w:rPr>
          <w:color w:val="auto"/>
        </w:rPr>
        <w:t xml:space="preserve"> by adding thereto a new section, designated §11-21-12m, relating to providing taxpayers a deduction for interest paid on qualified education loans to the extent such amount is not allowable as a deduction when arriving at a taxpayer</w:t>
      </w:r>
      <w:r w:rsidR="007B2E6E" w:rsidRPr="0054403F">
        <w:rPr>
          <w:color w:val="auto"/>
        </w:rPr>
        <w:t>’</w:t>
      </w:r>
      <w:r w:rsidR="006A6065" w:rsidRPr="0054403F">
        <w:rPr>
          <w:color w:val="auto"/>
        </w:rPr>
        <w:t>s federal adjusted gross income</w:t>
      </w:r>
    </w:p>
    <w:p w14:paraId="226DCE3D" w14:textId="77777777" w:rsidR="00303684" w:rsidRPr="0054403F" w:rsidRDefault="00303684" w:rsidP="00CC1F3B">
      <w:pPr>
        <w:pStyle w:val="EnactingClause"/>
        <w:rPr>
          <w:color w:val="auto"/>
        </w:rPr>
        <w:sectPr w:rsidR="00303684" w:rsidRPr="0054403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403F">
        <w:rPr>
          <w:color w:val="auto"/>
        </w:rPr>
        <w:t>Be it enacted by the Legislature of West Virginia:</w:t>
      </w:r>
    </w:p>
    <w:p w14:paraId="64400556" w14:textId="77777777" w:rsidR="006A6065" w:rsidRPr="0054403F" w:rsidRDefault="006A6065" w:rsidP="006A6065">
      <w:pPr>
        <w:pStyle w:val="ArticleHeading"/>
        <w:rPr>
          <w:color w:val="auto"/>
        </w:rPr>
        <w:sectPr w:rsidR="006A6065" w:rsidRPr="0054403F" w:rsidSect="006A6065">
          <w:type w:val="continuous"/>
          <w:pgSz w:w="12240" w:h="15840"/>
          <w:pgMar w:top="1440" w:right="1440" w:bottom="1440" w:left="1440" w:header="1440" w:footer="1440" w:gutter="0"/>
          <w:cols w:space="720"/>
          <w:noEndnote/>
        </w:sectPr>
      </w:pPr>
      <w:r w:rsidRPr="0054403F">
        <w:rPr>
          <w:color w:val="auto"/>
        </w:rPr>
        <w:t>ARTICLE 21. PERSONAL INCOME TAX.</w:t>
      </w:r>
    </w:p>
    <w:p w14:paraId="0719AC82" w14:textId="4972AAAA" w:rsidR="006A6065" w:rsidRPr="0054403F" w:rsidRDefault="006A6065" w:rsidP="006A6065">
      <w:pPr>
        <w:pStyle w:val="SectionHeading"/>
        <w:rPr>
          <w:color w:val="auto"/>
          <w:u w:val="single"/>
        </w:rPr>
      </w:pPr>
      <w:r w:rsidRPr="0054403F">
        <w:rPr>
          <w:color w:val="auto"/>
          <w:u w:val="single"/>
        </w:rPr>
        <w:t>§11-21-12m. Deduction for student Loan Interest.</w:t>
      </w:r>
    </w:p>
    <w:p w14:paraId="698DB953" w14:textId="51415805" w:rsidR="008736AA" w:rsidRPr="0054403F" w:rsidRDefault="006A6065" w:rsidP="006A6065">
      <w:pPr>
        <w:pStyle w:val="SectionBody"/>
        <w:rPr>
          <w:color w:val="auto"/>
          <w:u w:val="single"/>
        </w:rPr>
      </w:pPr>
      <w:r w:rsidRPr="0054403F">
        <w:rPr>
          <w:color w:val="auto"/>
          <w:u w:val="single"/>
        </w:rPr>
        <w:t xml:space="preserve">(a) In addition to amounts authorized to be subtracted from federal adjusted gross income pursuant to §11-21-12(c) of this code, any interest paid by the taxpayer during the taxable year on any qualified education loan is also an authorized modification reducing federal adjusted gross income, but only to the extent the amount is not allowable as a deduction when arriving at the taxpayer’s federal adjusted gross income for the taxable </w:t>
      </w:r>
      <w:r w:rsidR="007B2E6E" w:rsidRPr="0054403F">
        <w:rPr>
          <w:color w:val="auto"/>
          <w:u w:val="single"/>
        </w:rPr>
        <w:t xml:space="preserve">year </w:t>
      </w:r>
      <w:r w:rsidRPr="0054403F">
        <w:rPr>
          <w:color w:val="auto"/>
          <w:u w:val="single"/>
        </w:rPr>
        <w:t>in which the payment is made.</w:t>
      </w:r>
    </w:p>
    <w:p w14:paraId="7D0B83B5" w14:textId="74705204" w:rsidR="00C33014" w:rsidRPr="0054403F" w:rsidRDefault="006A6065" w:rsidP="006A6065">
      <w:pPr>
        <w:pStyle w:val="SectionBody"/>
        <w:rPr>
          <w:color w:val="auto"/>
          <w:u w:val="single"/>
        </w:rPr>
      </w:pPr>
      <w:r w:rsidRPr="0054403F">
        <w:rPr>
          <w:color w:val="auto"/>
          <w:u w:val="single"/>
        </w:rPr>
        <w:t>(b) For purposes of this section, the term “qualified education loan” has the same meaning as the term qualified education loan in 26 U.S.C. §22(d)(1).</w:t>
      </w:r>
    </w:p>
    <w:p w14:paraId="14075A38" w14:textId="5AECE16A" w:rsidR="006A6065" w:rsidRPr="0054403F" w:rsidRDefault="006A6065" w:rsidP="006A6065">
      <w:pPr>
        <w:pStyle w:val="SectionBody"/>
        <w:rPr>
          <w:color w:val="auto"/>
          <w:u w:val="single"/>
        </w:rPr>
      </w:pPr>
      <w:r w:rsidRPr="0054403F">
        <w:rPr>
          <w:color w:val="auto"/>
          <w:u w:val="single"/>
        </w:rPr>
        <w:t xml:space="preserve">(c) Rules – The Tax Commissioner may propose legislative rules, or promulgate interpretive or procedural rules, as the commissioner deems unnecessary to carry out the provisions of this section and to provide guidelines and requirements to ensure uniform administrative practices statewide to effect the intent of this section. All rules shall be promulgated in accordance with the provisions of §29A-3-1 </w:t>
      </w:r>
      <w:r w:rsidRPr="0054403F">
        <w:rPr>
          <w:i/>
          <w:iCs/>
          <w:color w:val="auto"/>
          <w:u w:val="single"/>
        </w:rPr>
        <w:t>et seq.</w:t>
      </w:r>
      <w:r w:rsidRPr="0054403F">
        <w:rPr>
          <w:color w:val="auto"/>
          <w:u w:val="single"/>
        </w:rPr>
        <w:t xml:space="preserve"> of this code.</w:t>
      </w:r>
    </w:p>
    <w:p w14:paraId="6A59A157" w14:textId="77777777" w:rsidR="006A6065" w:rsidRPr="0054403F" w:rsidRDefault="006A6065" w:rsidP="00CC1F3B">
      <w:pPr>
        <w:pStyle w:val="Note"/>
        <w:rPr>
          <w:color w:val="auto"/>
        </w:rPr>
      </w:pPr>
    </w:p>
    <w:p w14:paraId="3DC8BFCC" w14:textId="6322761B" w:rsidR="006865E9" w:rsidRPr="0054403F" w:rsidRDefault="00CF1DCA" w:rsidP="00CC1F3B">
      <w:pPr>
        <w:pStyle w:val="Note"/>
        <w:rPr>
          <w:color w:val="auto"/>
        </w:rPr>
      </w:pPr>
      <w:r w:rsidRPr="0054403F">
        <w:rPr>
          <w:color w:val="auto"/>
        </w:rPr>
        <w:t>NOTE: The</w:t>
      </w:r>
      <w:r w:rsidR="006865E9" w:rsidRPr="0054403F">
        <w:rPr>
          <w:color w:val="auto"/>
        </w:rPr>
        <w:t xml:space="preserve"> purpose of this bill is to </w:t>
      </w:r>
      <w:r w:rsidR="007F7619" w:rsidRPr="0054403F">
        <w:rPr>
          <w:color w:val="auto"/>
        </w:rPr>
        <w:t xml:space="preserve">provide a deduction </w:t>
      </w:r>
      <w:r w:rsidR="00C148FC" w:rsidRPr="0054403F">
        <w:rPr>
          <w:color w:val="auto"/>
        </w:rPr>
        <w:t>f</w:t>
      </w:r>
      <w:r w:rsidR="007F7619" w:rsidRPr="0054403F">
        <w:rPr>
          <w:color w:val="auto"/>
        </w:rPr>
        <w:t>or interest paid on qualified education loans to the extent such amount is not allowable as a deduction when aiming at a taxpayer</w:t>
      </w:r>
      <w:r w:rsidR="007B2E6E" w:rsidRPr="0054403F">
        <w:rPr>
          <w:color w:val="auto"/>
        </w:rPr>
        <w:t>’</w:t>
      </w:r>
      <w:r w:rsidR="007F7619" w:rsidRPr="0054403F">
        <w:rPr>
          <w:color w:val="auto"/>
        </w:rPr>
        <w:t>s federal adjusted gross income</w:t>
      </w:r>
      <w:r w:rsidR="007B2E6E" w:rsidRPr="0054403F">
        <w:rPr>
          <w:color w:val="auto"/>
        </w:rPr>
        <w:t>.</w:t>
      </w:r>
    </w:p>
    <w:p w14:paraId="5972D77D" w14:textId="2889AF0D" w:rsidR="006865E9" w:rsidRPr="0054403F" w:rsidRDefault="00AE48A0" w:rsidP="00CC1F3B">
      <w:pPr>
        <w:pStyle w:val="Note"/>
        <w:rPr>
          <w:color w:val="auto"/>
        </w:rPr>
      </w:pPr>
      <w:r w:rsidRPr="0054403F">
        <w:rPr>
          <w:color w:val="auto"/>
        </w:rPr>
        <w:t>Strike-throughs indicate language that would be stricken from a heading or the present law</w:t>
      </w:r>
      <w:r w:rsidR="007B2E6E" w:rsidRPr="0054403F">
        <w:rPr>
          <w:color w:val="auto"/>
        </w:rPr>
        <w:t>,</w:t>
      </w:r>
      <w:r w:rsidRPr="0054403F">
        <w:rPr>
          <w:color w:val="auto"/>
        </w:rPr>
        <w:t xml:space="preserve"> and underscoring indicates new language that would be added.</w:t>
      </w:r>
    </w:p>
    <w:sectPr w:rsidR="006865E9" w:rsidRPr="0054403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B624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0A82B96" w:rsidR="00C33014" w:rsidRPr="00C33014" w:rsidRDefault="00AE48A0" w:rsidP="000573A9">
    <w:pPr>
      <w:pStyle w:val="HeaderStyle"/>
    </w:pPr>
    <w:r>
      <w:t>I</w:t>
    </w:r>
    <w:r w:rsidR="001A66B7">
      <w:t xml:space="preserve">ntr </w:t>
    </w:r>
    <w:sdt>
      <w:sdtPr>
        <w:tag w:val="BNumWH"/>
        <w:id w:val="138549797"/>
        <w:placeholder>
          <w:docPart w:val="4319CE748CC242B4BD1C83DD0CBFB375"/>
        </w:placeholder>
        <w:showingPlcHdr/>
        <w:text/>
      </w:sdtPr>
      <w:sdtEndPr/>
      <w:sdtContent/>
    </w:sdt>
    <w:r w:rsidR="007A5259">
      <w:t xml:space="preserve"> </w:t>
    </w:r>
    <w:r w:rsidR="006A6065">
      <w:t>HB</w:t>
    </w:r>
    <w:r w:rsidR="00C33014" w:rsidRPr="002A0269">
      <w:ptab w:relativeTo="margin" w:alignment="center" w:leader="none"/>
    </w:r>
    <w:r w:rsidR="00C33014">
      <w:tab/>
    </w:r>
    <w:sdt>
      <w:sdtPr>
        <w:alias w:val="CBD Number"/>
        <w:tag w:val="CBD Number"/>
        <w:id w:val="1176923086"/>
        <w:lock w:val="sdtLocked"/>
        <w:text/>
      </w:sdtPr>
      <w:sdtEndPr/>
      <w:sdtContent>
        <w:r w:rsidR="006A6065">
          <w:t>2021R2831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D362F8E" w:rsidR="002A0269" w:rsidRPr="002A0269" w:rsidRDefault="00CB6242" w:rsidP="00CC1F3B">
    <w:pPr>
      <w:pStyle w:val="HeaderStyle"/>
    </w:pPr>
    <w:sdt>
      <w:sdtPr>
        <w:tag w:val="BNumWH"/>
        <w:id w:val="-1890952866"/>
        <w:placeholder>
          <w:docPart w:val="1E2CE37654614D92BD2EEFCF3275470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A6065">
          <w:t>2021R</w:t>
        </w:r>
      </w:sdtContent>
    </w:sdt>
    <w:r w:rsidR="006A6065">
      <w:t>2831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865"/>
    <w:multiLevelType w:val="hybridMultilevel"/>
    <w:tmpl w:val="80EE99E6"/>
    <w:lvl w:ilvl="0" w:tplc="4A226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018D"/>
    <w:rsid w:val="000C5C77"/>
    <w:rsid w:val="000E3912"/>
    <w:rsid w:val="0010070F"/>
    <w:rsid w:val="001143CA"/>
    <w:rsid w:val="0015112E"/>
    <w:rsid w:val="001552E7"/>
    <w:rsid w:val="001566B4"/>
    <w:rsid w:val="001A5375"/>
    <w:rsid w:val="001A66B7"/>
    <w:rsid w:val="001C279E"/>
    <w:rsid w:val="001D459E"/>
    <w:rsid w:val="001F2AC3"/>
    <w:rsid w:val="0027011C"/>
    <w:rsid w:val="00274200"/>
    <w:rsid w:val="00275740"/>
    <w:rsid w:val="002A0269"/>
    <w:rsid w:val="00303684"/>
    <w:rsid w:val="00310A79"/>
    <w:rsid w:val="003143F5"/>
    <w:rsid w:val="00314854"/>
    <w:rsid w:val="00394191"/>
    <w:rsid w:val="003C51CD"/>
    <w:rsid w:val="004368E0"/>
    <w:rsid w:val="004C13DD"/>
    <w:rsid w:val="004E3441"/>
    <w:rsid w:val="00500579"/>
    <w:rsid w:val="00532811"/>
    <w:rsid w:val="0054403F"/>
    <w:rsid w:val="005A5366"/>
    <w:rsid w:val="005D7E17"/>
    <w:rsid w:val="006210B7"/>
    <w:rsid w:val="006369EB"/>
    <w:rsid w:val="00637220"/>
    <w:rsid w:val="00637E73"/>
    <w:rsid w:val="006865E9"/>
    <w:rsid w:val="00691F3E"/>
    <w:rsid w:val="00694BFB"/>
    <w:rsid w:val="006A106B"/>
    <w:rsid w:val="006A6065"/>
    <w:rsid w:val="006C523D"/>
    <w:rsid w:val="006D1673"/>
    <w:rsid w:val="006D4036"/>
    <w:rsid w:val="007A5259"/>
    <w:rsid w:val="007A7081"/>
    <w:rsid w:val="007B2E6E"/>
    <w:rsid w:val="007F1CF5"/>
    <w:rsid w:val="007F29DD"/>
    <w:rsid w:val="007F7619"/>
    <w:rsid w:val="00815AF8"/>
    <w:rsid w:val="00823D1E"/>
    <w:rsid w:val="00834EDE"/>
    <w:rsid w:val="008736AA"/>
    <w:rsid w:val="008D275D"/>
    <w:rsid w:val="00980327"/>
    <w:rsid w:val="00986478"/>
    <w:rsid w:val="009B5557"/>
    <w:rsid w:val="009F1067"/>
    <w:rsid w:val="00A24298"/>
    <w:rsid w:val="00A31E01"/>
    <w:rsid w:val="00A527AD"/>
    <w:rsid w:val="00A66C04"/>
    <w:rsid w:val="00A718CF"/>
    <w:rsid w:val="00A73595"/>
    <w:rsid w:val="00AE1343"/>
    <w:rsid w:val="00AE48A0"/>
    <w:rsid w:val="00AE61BE"/>
    <w:rsid w:val="00B16F25"/>
    <w:rsid w:val="00B24422"/>
    <w:rsid w:val="00B66B81"/>
    <w:rsid w:val="00B80C20"/>
    <w:rsid w:val="00B844FE"/>
    <w:rsid w:val="00B86B4F"/>
    <w:rsid w:val="00BA1F84"/>
    <w:rsid w:val="00BC562B"/>
    <w:rsid w:val="00BF6945"/>
    <w:rsid w:val="00C148FC"/>
    <w:rsid w:val="00C21943"/>
    <w:rsid w:val="00C33014"/>
    <w:rsid w:val="00C33434"/>
    <w:rsid w:val="00C34869"/>
    <w:rsid w:val="00C42EB6"/>
    <w:rsid w:val="00C85096"/>
    <w:rsid w:val="00CB20EF"/>
    <w:rsid w:val="00CB6242"/>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152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6C743A4D-7820-4058-A791-177B7AE9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319CE748CC242B4BD1C83DD0CBFB375"/>
        <w:category>
          <w:name w:val="General"/>
          <w:gallery w:val="placeholder"/>
        </w:category>
        <w:types>
          <w:type w:val="bbPlcHdr"/>
        </w:types>
        <w:behaviors>
          <w:behavior w:val="content"/>
        </w:behaviors>
        <w:guid w:val="{1F265E27-BF37-4883-B68E-8143BCC63563}"/>
      </w:docPartPr>
      <w:docPartBody>
        <w:p w:rsidR="006F0DF8" w:rsidRDefault="006F0DF8"/>
      </w:docPartBody>
    </w:docPart>
    <w:docPart>
      <w:docPartPr>
        <w:name w:val="1E2CE37654614D92BD2EEFCF3275470A"/>
        <w:category>
          <w:name w:val="General"/>
          <w:gallery w:val="placeholder"/>
        </w:category>
        <w:types>
          <w:type w:val="bbPlcHdr"/>
        </w:types>
        <w:behaviors>
          <w:behavior w:val="content"/>
        </w:behaviors>
        <w:guid w:val="{5765A586-FC06-4D2D-BF48-6DF7E5EF46EF}"/>
      </w:docPartPr>
      <w:docPartBody>
        <w:p w:rsidR="006F0DF8" w:rsidRDefault="006F0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F0DF8"/>
    <w:rsid w:val="00852D52"/>
    <w:rsid w:val="00BD671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2021-02-23T14:19:00Z</dcterms:created>
  <dcterms:modified xsi:type="dcterms:W3CDTF">2021-02-25T13:39:00Z</dcterms:modified>
</cp:coreProperties>
</file>